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spacing w:line="560" w:lineRule="exact"/>
        <w:rPr>
          <w:sz w:val="32"/>
          <w:szCs w:val="32"/>
          <w:rFonts w:ascii="黑体" w:hAnsi="黑体" w:eastAsia="黑体" w:hint="eastAsia"/>
        </w:rPr>
      </w:pPr>
      <w:r>
        <w:rPr>
          <w:sz w:val="32"/>
          <w:szCs w:val="32"/>
          <w:rFonts w:ascii="黑体" w:hAnsi="黑体" w:eastAsia="黑体" w:hint="eastAsia"/>
        </w:rPr>
        <w:t xml:space="preserve">附件</w:t>
      </w:r>
      <w:r>
        <w:rPr>
          <w:sz w:val="32"/>
          <w:lang w:val="en-US" w:eastAsia="zh-CN"/>
          <w:szCs w:val="32"/>
          <w:rFonts w:ascii="黑体" w:hAnsi="黑体" w:eastAsia="黑体" w:hint="eastAsia"/>
        </w:rPr>
        <w:t xml:space="preserve">2</w:t>
      </w:r>
      <w:r>
        <w:rPr>
          <w:sz w:val="32"/>
          <w:szCs w:val="32"/>
          <w:rFonts w:ascii="黑体" w:hAnsi="黑体" w:eastAsia="黑体" w:hint="eastAsia"/>
        </w:rPr>
      </w:r>
    </w:p>
    <w:p>
      <w:pPr>
        <w:pStyle w:val="Normal"/>
        <w:jc w:val="center"/>
        <w:rPr>
          <w:sz w:val="44"/>
          <w:szCs w:val="44"/>
          <w:rFonts w:ascii="方正小标宋简体" w:hAnsi="方正小标宋简体" w:eastAsia="方正小标宋简体" w:hint="eastAsia"/>
        </w:rPr>
      </w:pPr>
      <w:r>
        <w:rPr>
          <w:sz w:val="44"/>
          <w:szCs w:val="44"/>
          <w:rFonts w:ascii="方正小标宋简体" w:hAnsi="方正小标宋简体" w:eastAsia="方正小标宋简体" w:hint="eastAsia"/>
        </w:rPr>
        <w:t xml:space="preserve">合唱比赛推荐曲目</w:t>
      </w:r>
      <w:r>
        <w:rPr>
          <w:sz w:val="44"/>
          <w:szCs w:val="44"/>
          <w:rFonts w:ascii="方正小标宋简体" w:hAnsi="方正小标宋简体" w:eastAsia="方正小标宋简体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jc w:val="center"/>
        <w:widowControl w:val="off"/>
        <w:spacing w:line="560" w:lineRule="exact"/>
        <w:rPr>
          <w:sz w:val="32"/>
          <w:lang w:eastAsia="zh-CN"/>
          <w:szCs w:val="32"/>
          <w:rFonts w:ascii="仿宋_GB2312" w:hAnsi="仿宋_GB2312" w:eastAsia="仿宋_GB2312" w:hint="eastAsia"/>
        </w:rPr>
      </w:pPr>
      <w:r>
        <w:rPr>
          <w:sz w:val="32"/>
          <w:lang w:eastAsia="zh-CN"/>
          <w:szCs w:val="32"/>
          <w:rFonts w:ascii="仿宋_GB2312" w:hAnsi="仿宋_GB2312" w:eastAsia="仿宋_GB2312" w:hint="eastAsia"/>
        </w:rPr>
        <w:t xml:space="preserve">（</w:t>
      </w:r>
      <w:r>
        <w:rPr>
          <w:sz w:val="32"/>
          <w:szCs w:val="32"/>
          <w:rFonts w:ascii="仿宋_GB2312" w:hAnsi="仿宋_GB2312" w:eastAsia="仿宋_GB2312" w:hint="eastAsia"/>
        </w:rPr>
        <w:t xml:space="preserve">50首</w:t>
      </w:r>
      <w:r>
        <w:rPr>
          <w:sz w:val="32"/>
          <w:lang w:eastAsia="zh-CN"/>
          <w:szCs w:val="32"/>
          <w:rFonts w:ascii="仿宋_GB2312" w:hAnsi="仿宋_GB2312" w:eastAsia="仿宋_GB2312" w:hint="eastAsia"/>
        </w:rPr>
        <w:t xml:space="preserve">）</w:t>
      </w:r>
      <w:r>
        <w:rPr>
          <w:sz w:val="32"/>
          <w:szCs w:val="32"/>
          <w:rFonts w:ascii="仿宋_GB2312" w:hAnsi="Calibri" w:eastAsia="仿宋_GB2312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Calibri" w:eastAsia="仿宋_GB2312" w:hint="eastAsia"/>
        </w:rPr>
      </w:pPr>
      <w:r>
        <w:rPr>
          <w:sz w:val="32"/>
          <w:szCs w:val="32"/>
          <w:rFonts w:ascii="仿宋_GB2312" w:hAnsi="Calibri" w:eastAsia="仿宋_GB2312" w:hint="eastAsia"/>
        </w:rPr>
        <w:t xml:space="preserve">1.《没有共产党就没有新中国》</w:t>
      </w:r>
      <w:r>
        <w:tab/>
        <w:rPr>
          <w:sz w:val="32"/>
          <w:szCs w:val="32"/>
          <w:rFonts w:ascii="仿宋_GB2312" w:hAnsi="Calibri" w:eastAsia="仿宋_GB2312" w:hint="eastAsia"/>
        </w:rPr>
      </w:r>
      <w:r>
        <w:rPr>
          <w:sz w:val="32"/>
          <w:szCs w:val="32"/>
          <w:rFonts w:ascii="仿宋_GB2312" w:hAnsi="Calibri" w:eastAsia="仿宋_GB2312"/>
        </w:rPr>
        <w:t xml:space="preserve">            </w:t>
      </w:r>
      <w:r>
        <w:rPr>
          <w:sz w:val="32"/>
          <w:szCs w:val="32"/>
          <w:rFonts w:ascii="仿宋_GB2312" w:hAnsi="Calibri" w:eastAsia="仿宋_GB2312" w:hint="eastAsia"/>
        </w:rPr>
        <w:t xml:space="preserve">曹火星词曲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Calibri" w:eastAsia="仿宋_GB2312" w:hint="eastAsia"/>
        </w:rPr>
      </w:pPr>
      <w:r>
        <w:rPr>
          <w:sz w:val="32"/>
          <w:szCs w:val="32"/>
          <w:rFonts w:ascii="仿宋_GB2312" w:hAnsi="Calibri" w:eastAsia="仿宋_GB2312" w:hint="eastAsia"/>
        </w:rPr>
        <w:t xml:space="preserve">2</w:t>
      </w: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.</w:t>
      </w:r>
      <w:r>
        <w:rPr>
          <w:sz w:val="32"/>
          <w:szCs w:val="32"/>
          <w:rFonts w:ascii="仿宋_GB2312" w:hAnsi="Calibri" w:eastAsia="仿宋_GB2312" w:hint="eastAsia"/>
        </w:rPr>
        <w:t xml:space="preserve">《歌唱祖国》 </w:t>
      </w:r>
      <w:r>
        <w:rPr>
          <w:sz w:val="32"/>
          <w:szCs w:val="32"/>
          <w:rFonts w:ascii="仿宋_GB2312" w:hAnsi="Calibri" w:eastAsia="仿宋_GB2312"/>
        </w:rPr>
        <w:t xml:space="preserve">                 </w:t>
      </w: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 </w:t>
      </w:r>
      <w:r>
        <w:rPr>
          <w:sz w:val="32"/>
          <w:szCs w:val="32"/>
          <w:rFonts w:ascii="仿宋_GB2312" w:hAnsi="Calibri" w:eastAsia="仿宋_GB2312"/>
        </w:rPr>
        <w:t xml:space="preserve">         </w:t>
      </w:r>
      <w:r>
        <w:rPr>
          <w:sz w:val="32"/>
          <w:szCs w:val="32"/>
          <w:rFonts w:ascii="仿宋_GB2312" w:hAnsi="Calibri" w:eastAsia="仿宋_GB2312" w:hint="eastAsia"/>
        </w:rPr>
        <w:t xml:space="preserve">王莘词曲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3.《社会主义好》                  希扬词  李焕之曲</w:t>
      </w:r>
      <w:r>
        <w:rPr>
          <w:sz w:val="32"/>
          <w:lang w:val="en-US" w:eastAsia="zh-CN"/>
          <w:szCs w:val="32"/>
          <w:rFonts w:ascii="仿宋_GB2312" w:hAnsi="Calibri" w:eastAsia="仿宋_GB2312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4</w:t>
      </w:r>
      <w:r>
        <w:rPr>
          <w:sz w:val="32"/>
          <w:szCs w:val="32"/>
          <w:rFonts w:ascii="仿宋_GB2312" w:hAnsi="Calibri" w:eastAsia="仿宋_GB2312" w:hint="eastAsia"/>
        </w:rPr>
        <w:t xml:space="preserve">.《走向复兴》                  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 李维福词</w:t>
      </w:r>
      <w:r>
        <w:rPr>
          <w:sz w:val="32"/>
          <w:szCs w:val="32"/>
          <w:rFonts w:ascii="仿宋_GB2312" w:hAnsi="Calibri" w:eastAsia="仿宋_GB2312"/>
        </w:rPr>
        <w:t xml:space="preserve">  </w:t>
      </w:r>
      <w:r>
        <w:rPr>
          <w:sz w:val="32"/>
          <w:szCs w:val="32"/>
          <w:rFonts w:ascii="仿宋_GB2312" w:hAnsi="Calibri" w:eastAsia="仿宋_GB2312" w:hint="eastAsia"/>
        </w:rPr>
        <w:t xml:space="preserve">印青曲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5</w:t>
      </w:r>
      <w:r>
        <w:rPr>
          <w:sz w:val="32"/>
          <w:szCs w:val="32"/>
          <w:rFonts w:ascii="仿宋_GB2312" w:hAnsi="Calibri" w:eastAsia="仿宋_GB2312" w:hint="eastAsia"/>
        </w:rPr>
        <w:t xml:space="preserve">.《旗正飘飘》                   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韦瀚章词</w:t>
      </w:r>
      <w:r>
        <w:rPr>
          <w:sz w:val="32"/>
          <w:szCs w:val="32"/>
          <w:rFonts w:ascii="仿宋_GB2312" w:hAnsi="Calibri" w:eastAsia="仿宋_GB2312"/>
        </w:rPr>
        <w:t xml:space="preserve">  </w:t>
      </w:r>
      <w:r>
        <w:rPr>
          <w:sz w:val="32"/>
          <w:szCs w:val="32"/>
          <w:rFonts w:ascii="仿宋_GB2312" w:hAnsi="Calibri" w:eastAsia="仿宋_GB2312" w:hint="eastAsia"/>
        </w:rPr>
        <w:t xml:space="preserve">黄自曲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6</w:t>
      </w:r>
      <w:r>
        <w:rPr>
          <w:sz w:val="32"/>
          <w:szCs w:val="32"/>
          <w:rFonts w:ascii="仿宋_GB2312" w:hAnsi="Calibri" w:eastAsia="仿宋_GB2312" w:hint="eastAsia"/>
        </w:rPr>
        <w:t xml:space="preserve">.《北方吹来十月的风》</w:t>
      </w:r>
      <w:r>
        <w:rPr>
          <w:sz w:val="32"/>
          <w:szCs w:val="32"/>
          <w:rFonts w:ascii="仿宋_GB2312" w:hAnsi="Calibri" w:eastAsia="仿宋_GB2312"/>
        </w:rPr>
        <w:t xml:space="preserve">         </w:t>
      </w: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 </w:t>
      </w:r>
      <w:r>
        <w:rPr>
          <w:sz w:val="32"/>
          <w:szCs w:val="32"/>
          <w:rFonts w:ascii="仿宋_GB2312" w:hAnsi="Calibri" w:eastAsia="仿宋_GB2312"/>
        </w:rPr>
        <w:t xml:space="preserve">        </w:t>
      </w:r>
      <w:r>
        <w:rPr>
          <w:sz w:val="32"/>
          <w:szCs w:val="32"/>
          <w:rFonts w:ascii="仿宋_GB2312" w:hAnsi="Calibri" w:eastAsia="仿宋_GB2312" w:hint="eastAsia"/>
        </w:rPr>
        <w:t xml:space="preserve">李焕之编曲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7</w:t>
      </w:r>
      <w:r>
        <w:rPr>
          <w:sz w:val="32"/>
          <w:szCs w:val="32"/>
          <w:rFonts w:ascii="仿宋_GB2312" w:hAnsi="Calibri" w:eastAsia="仿宋_GB2312" w:hint="eastAsia"/>
        </w:rPr>
        <w:t xml:space="preserve">.《在灿烂阳光下》           </w:t>
      </w: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    贺慈航词</w:t>
      </w:r>
      <w:r>
        <w:rPr>
          <w:sz w:val="32"/>
          <w:szCs w:val="32"/>
          <w:rFonts w:ascii="仿宋_GB2312" w:hAnsi="Calibri" w:eastAsia="仿宋_GB2312"/>
        </w:rPr>
        <w:t xml:space="preserve">  </w:t>
      </w:r>
      <w:r>
        <w:rPr>
          <w:sz w:val="32"/>
          <w:szCs w:val="32"/>
          <w:rFonts w:ascii="仿宋_GB2312" w:hAnsi="Calibri" w:eastAsia="仿宋_GB2312" w:hint="eastAsia"/>
        </w:rPr>
        <w:t xml:space="preserve">印青曲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8</w:t>
      </w:r>
      <w:r>
        <w:rPr>
          <w:sz w:val="32"/>
          <w:szCs w:val="32"/>
          <w:rFonts w:ascii="仿宋_GB2312" w:hAnsi="Calibri" w:eastAsia="仿宋_GB2312" w:hint="eastAsia"/>
        </w:rPr>
        <w:t xml:space="preserve">.《深情的颂歌献给党》</w:t>
      </w:r>
      <w:r>
        <w:rPr>
          <w:sz w:val="32"/>
          <w:szCs w:val="32"/>
          <w:rFonts w:ascii="仿宋_GB2312" w:hAnsi="Calibri" w:eastAsia="仿宋_GB2312"/>
        </w:rPr>
        <w:t xml:space="preserve">     </w:t>
      </w: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 </w:t>
      </w:r>
      <w:r>
        <w:rPr>
          <w:sz w:val="32"/>
          <w:szCs w:val="32"/>
          <w:rFonts w:ascii="仿宋_GB2312" w:hAnsi="Calibri" w:eastAsia="仿宋_GB2312"/>
        </w:rPr>
        <w:t xml:space="preserve">  </w:t>
      </w:r>
      <w:r>
        <w:rPr>
          <w:sz w:val="32"/>
          <w:szCs w:val="32"/>
          <w:rFonts w:ascii="仿宋_GB2312" w:hAnsi="Calibri" w:eastAsia="仿宋_GB2312" w:hint="eastAsia"/>
        </w:rPr>
        <w:t xml:space="preserve">凯传词  秋里、金海曲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9</w:t>
      </w:r>
      <w:r>
        <w:rPr>
          <w:sz w:val="32"/>
          <w:szCs w:val="32"/>
          <w:rFonts w:ascii="仿宋_GB2312" w:hAnsi="Calibri" w:eastAsia="仿宋_GB2312" w:hint="eastAsia"/>
        </w:rPr>
        <w:t xml:space="preserve">.《让我们荡起双桨》        </w:t>
      </w: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  </w:t>
      </w:r>
      <w:r>
        <w:rPr>
          <w:sz w:val="32"/>
          <w:szCs w:val="32"/>
          <w:rFonts w:ascii="仿宋_GB2312" w:hAnsi="Calibri" w:eastAsia="仿宋_GB2312"/>
        </w:rPr>
        <w:t xml:space="preserve">   </w:t>
      </w:r>
      <w:r>
        <w:rPr>
          <w:sz w:val="32"/>
          <w:szCs w:val="32"/>
          <w:rFonts w:ascii="仿宋_GB2312" w:hAnsi="Calibri" w:eastAsia="仿宋_GB2312" w:hint="eastAsia"/>
        </w:rPr>
        <w:t xml:space="preserve">  乔羽词</w:t>
      </w:r>
      <w:r>
        <w:rPr>
          <w:sz w:val="32"/>
          <w:szCs w:val="32"/>
          <w:rFonts w:ascii="仿宋_GB2312" w:hAnsi="Calibri" w:eastAsia="仿宋_GB2312"/>
        </w:rPr>
        <w:t xml:space="preserve">  </w:t>
      </w:r>
      <w:r>
        <w:rPr>
          <w:sz w:val="32"/>
          <w:szCs w:val="32"/>
          <w:rFonts w:ascii="仿宋_GB2312" w:hAnsi="Calibri" w:eastAsia="仿宋_GB2312" w:hint="eastAsia"/>
        </w:rPr>
        <w:t xml:space="preserve">刘炽曲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10</w:t>
      </w:r>
      <w:r>
        <w:rPr>
          <w:sz w:val="32"/>
          <w:szCs w:val="32"/>
          <w:rFonts w:ascii="仿宋_GB2312" w:hAnsi="Calibri" w:eastAsia="仿宋_GB2312" w:hint="eastAsia"/>
        </w:rPr>
        <w:t xml:space="preserve">.《江山》                      </w:t>
      </w:r>
      <w:r>
        <w:rPr>
          <w:sz w:val="32"/>
          <w:szCs w:val="32"/>
          <w:rFonts w:ascii="仿宋_GB2312" w:hAnsi="Calibri" w:eastAsia="仿宋_GB2312"/>
        </w:rPr>
        <w:t xml:space="preserve">  </w:t>
      </w:r>
      <w:r>
        <w:rPr>
          <w:sz w:val="32"/>
          <w:szCs w:val="32"/>
          <w:rFonts w:ascii="仿宋_GB2312" w:hAnsi="Calibri" w:eastAsia="仿宋_GB2312" w:hint="eastAsia"/>
        </w:rPr>
        <w:t xml:space="preserve"> 晓光词</w:t>
      </w:r>
      <w:r>
        <w:rPr>
          <w:sz w:val="32"/>
          <w:szCs w:val="32"/>
          <w:rFonts w:ascii="仿宋_GB2312" w:hAnsi="Calibri" w:eastAsia="仿宋_GB2312"/>
        </w:rPr>
        <w:t xml:space="preserve">  </w:t>
      </w:r>
      <w:r>
        <w:rPr>
          <w:sz w:val="32"/>
          <w:szCs w:val="32"/>
          <w:rFonts w:ascii="仿宋_GB2312" w:hAnsi="Calibri" w:eastAsia="仿宋_GB2312" w:hint="eastAsia"/>
        </w:rPr>
        <w:t xml:space="preserve">印青曲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11</w:t>
      </w:r>
      <w:r>
        <w:rPr>
          <w:sz w:val="32"/>
          <w:szCs w:val="32"/>
          <w:rFonts w:ascii="仿宋_GB2312" w:hAnsi="Calibri" w:eastAsia="仿宋_GB2312" w:hint="eastAsia"/>
        </w:rPr>
        <w:t xml:space="preserve">.《旗帜颂》                 </w:t>
      </w:r>
      <w:r>
        <w:rPr>
          <w:sz w:val="32"/>
          <w:szCs w:val="32"/>
          <w:rFonts w:ascii="仿宋_GB2312" w:hAnsi="Calibri" w:eastAsia="仿宋_GB2312"/>
        </w:rPr>
        <w:t xml:space="preserve">  </w:t>
      </w:r>
      <w:r>
        <w:rPr>
          <w:sz w:val="32"/>
          <w:szCs w:val="32"/>
          <w:rFonts w:ascii="仿宋_GB2312" w:hAnsi="Calibri" w:eastAsia="仿宋_GB2312" w:hint="eastAsia"/>
        </w:rPr>
        <w:t xml:space="preserve">    阎肃词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 印青曲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12</w:t>
      </w:r>
      <w:r>
        <w:rPr>
          <w:sz w:val="32"/>
          <w:szCs w:val="32"/>
          <w:rFonts w:ascii="仿宋_GB2312" w:hAnsi="Calibri" w:eastAsia="仿宋_GB2312" w:hint="eastAsia"/>
        </w:rPr>
        <w:t xml:space="preserve">.《我的祖国》               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     乔羽词 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刘炽曲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13</w:t>
      </w:r>
      <w:r>
        <w:rPr>
          <w:sz w:val="32"/>
          <w:szCs w:val="32"/>
          <w:rFonts w:ascii="仿宋_GB2312" w:hAnsi="Calibri" w:eastAsia="仿宋_GB2312" w:hint="eastAsia"/>
        </w:rPr>
        <w:t xml:space="preserve">.《祖国不会忘记》        </w:t>
      </w:r>
      <w:r>
        <w:rPr>
          <w:sz w:val="32"/>
          <w:szCs w:val="32"/>
          <w:rFonts w:ascii="仿宋_GB2312" w:hAnsi="Calibri" w:eastAsia="仿宋_GB2312"/>
        </w:rPr>
        <w:t xml:space="preserve">  </w:t>
      </w:r>
      <w:r>
        <w:rPr>
          <w:sz w:val="32"/>
          <w:szCs w:val="32"/>
          <w:rFonts w:ascii="仿宋_GB2312" w:hAnsi="Calibri" w:eastAsia="仿宋_GB2312" w:hint="eastAsia"/>
        </w:rPr>
        <w:t xml:space="preserve">       月潭词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 曹进曲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left="632"/>
        <w:rPr>
          <w:sz w:val="32"/>
          <w:szCs w:val="32"/>
          <w:rFonts w:ascii="仿宋_GB2312" w:hAnsi="Calibri" w:eastAsia="仿宋_GB2312" w:hint="eastAsia"/>
        </w:rPr>
      </w:pPr>
      <w:r>
        <w:rPr>
          <w:sz w:val="32"/>
          <w:szCs w:val="32"/>
          <w:rFonts w:ascii="仿宋_GB2312" w:hAnsi="Calibri" w:eastAsia="仿宋_GB2312" w:hint="eastAsia"/>
        </w:rPr>
        <w:t xml:space="preserve">1</w:t>
      </w: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4.</w:t>
      </w:r>
      <w:r>
        <w:rPr>
          <w:sz w:val="32"/>
          <w:szCs w:val="32"/>
          <w:rFonts w:ascii="仿宋_GB2312" w:hAnsi="仿宋_GB2312" w:eastAsia="仿宋_GB2312" w:hint="eastAsia"/>
        </w:rPr>
        <w:t xml:space="preserve">《青藏高原》        </w:t>
      </w:r>
      <w:r>
        <w:rPr>
          <w:sz w:val="32"/>
          <w:szCs w:val="32"/>
          <w:rFonts w:ascii="仿宋_GB2312" w:hAnsi="仿宋_GB2312" w:eastAsia="仿宋_GB2312"/>
        </w:rPr>
        <w:t xml:space="preserve">           </w:t>
      </w:r>
      <w:r>
        <w:rPr>
          <w:sz w:val="32"/>
          <w:szCs w:val="32"/>
          <w:rFonts w:ascii="仿宋_GB2312" w:hAnsi="仿宋_GB2312" w:eastAsia="仿宋_GB2312" w:hint="eastAsia"/>
        </w:rPr>
        <w:t xml:space="preserve">      张千一词曲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Calibri" w:eastAsia="仿宋_GB2312" w:hint="eastAsia"/>
        </w:rPr>
      </w:pPr>
      <w:r>
        <w:rPr>
          <w:sz w:val="32"/>
          <w:szCs w:val="32"/>
          <w:rFonts w:ascii="仿宋_GB2312" w:hAnsi="Calibri" w:eastAsia="仿宋_GB2312" w:hint="eastAsia"/>
        </w:rPr>
        <w:t xml:space="preserve">1</w:t>
      </w: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5</w:t>
      </w:r>
      <w:r>
        <w:rPr>
          <w:sz w:val="32"/>
          <w:szCs w:val="32"/>
          <w:rFonts w:ascii="仿宋_GB2312" w:hAnsi="Calibri" w:eastAsia="仿宋_GB2312" w:hint="eastAsia"/>
        </w:rPr>
        <w:t xml:space="preserve">.《跟着共产党走》</w:t>
      </w:r>
      <w:r>
        <w:rPr>
          <w:sz w:val="32"/>
          <w:szCs w:val="32"/>
          <w:rFonts w:ascii="仿宋_GB2312" w:hAnsi="Calibri" w:eastAsia="仿宋_GB2312"/>
        </w:rPr>
        <w:t xml:space="preserve">               </w:t>
      </w:r>
      <w:r>
        <w:rPr>
          <w:sz w:val="32"/>
          <w:szCs w:val="32"/>
          <w:rFonts w:ascii="仿宋_GB2312" w:hAnsi="Calibri" w:eastAsia="仿宋_GB2312" w:hint="eastAsia"/>
        </w:rPr>
        <w:t xml:space="preserve">沙虹词 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王九鸣曲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Calibri" w:eastAsia="仿宋_GB2312" w:hint="eastAsia"/>
        </w:rPr>
      </w:pPr>
      <w:r>
        <w:rPr>
          <w:sz w:val="32"/>
          <w:szCs w:val="32"/>
          <w:rFonts w:ascii="仿宋_GB2312" w:hAnsi="Calibri" w:eastAsia="仿宋_GB2312" w:hint="eastAsia"/>
        </w:rPr>
        <w:t xml:space="preserve">1</w:t>
      </w: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6</w:t>
      </w:r>
      <w:r>
        <w:rPr>
          <w:sz w:val="32"/>
          <w:szCs w:val="32"/>
          <w:rFonts w:ascii="仿宋_GB2312" w:hAnsi="Calibri" w:eastAsia="仿宋_GB2312" w:hint="eastAsia"/>
        </w:rPr>
        <w:t xml:space="preserve">.《党啊，亲爱的妈妈》</w:t>
      </w:r>
      <w:r>
        <w:rPr>
          <w:sz w:val="32"/>
          <w:szCs w:val="32"/>
          <w:rFonts w:ascii="仿宋_GB2312" w:hAnsi="Calibri" w:eastAsia="仿宋_GB2312"/>
        </w:rPr>
        <w:t xml:space="preserve">   </w:t>
      </w:r>
      <w:r>
        <w:rPr>
          <w:sz w:val="32"/>
          <w:szCs w:val="32"/>
          <w:rFonts w:ascii="仿宋_GB2312" w:hAnsi="Calibri" w:eastAsia="仿宋_GB2312" w:hint="eastAsia"/>
        </w:rPr>
        <w:t xml:space="preserve">龚爱书词  马殿银、周佑曲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Calibri" w:eastAsia="仿宋_GB2312" w:hint="eastAsia"/>
        </w:rPr>
      </w:pPr>
      <w:r>
        <w:rPr>
          <w:sz w:val="32"/>
          <w:szCs w:val="32"/>
          <w:rFonts w:ascii="仿宋_GB2312" w:hAnsi="Calibri" w:eastAsia="仿宋_GB2312" w:hint="eastAsia"/>
        </w:rPr>
        <w:t xml:space="preserve">1</w:t>
      </w: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7</w:t>
      </w:r>
      <w:r>
        <w:rPr>
          <w:sz w:val="32"/>
          <w:szCs w:val="32"/>
          <w:rFonts w:ascii="仿宋_GB2312" w:hAnsi="Calibri" w:eastAsia="仿宋_GB2312" w:hint="eastAsia"/>
        </w:rPr>
        <w:t xml:space="preserve">.《爱我中华》             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     乔羽词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 徐沛东曲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18</w:t>
      </w:r>
      <w:r>
        <w:rPr>
          <w:sz w:val="32"/>
          <w:szCs w:val="32"/>
          <w:rFonts w:ascii="仿宋_GB2312" w:hAnsi="Calibri" w:eastAsia="仿宋_GB2312" w:hint="eastAsia"/>
        </w:rPr>
        <w:t xml:space="preserve">.《团结就是力量》 </w:t>
      </w:r>
      <w:r>
        <w:tab/>
        <w:rPr>
          <w:sz w:val="32"/>
          <w:szCs w:val="32"/>
          <w:rFonts w:ascii="仿宋_GB2312" w:hAnsi="Calibri" w:eastAsia="仿宋_GB2312" w:hint="eastAsia"/>
        </w:rPr>
      </w:r>
      <w:r>
        <w:rPr>
          <w:sz w:val="32"/>
          <w:szCs w:val="32"/>
          <w:rFonts w:ascii="仿宋_GB2312" w:hAnsi="Calibri" w:eastAsia="仿宋_GB2312" w:hint="eastAsia"/>
        </w:rPr>
        <w:t xml:space="preserve">牧虹词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 卢肃曲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19</w:t>
      </w:r>
      <w:r>
        <w:rPr>
          <w:sz w:val="32"/>
          <w:szCs w:val="32"/>
          <w:rFonts w:ascii="仿宋_GB2312" w:hAnsi="Calibri" w:eastAsia="仿宋_GB2312" w:hint="eastAsia"/>
        </w:rPr>
        <w:t xml:space="preserve">.《五十六个民族五十六朵花》  </w:t>
      </w:r>
      <w:r>
        <w:tab/>
        <w:rPr>
          <w:sz w:val="32"/>
          <w:szCs w:val="32"/>
          <w:rFonts w:ascii="仿宋_GB2312" w:hAnsi="Calibri" w:eastAsia="仿宋_GB2312" w:hint="eastAsia"/>
        </w:rPr>
      </w:r>
      <w:r>
        <w:rPr>
          <w:sz w:val="32"/>
          <w:szCs w:val="32"/>
          <w:rFonts w:ascii="仿宋_GB2312" w:hAnsi="Calibri" w:eastAsia="仿宋_GB2312" w:hint="eastAsia"/>
        </w:rPr>
        <w:t xml:space="preserve">高守信词 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俞礼纯曲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Calibri" w:eastAsia="仿宋_GB2312" w:hint="eastAsia"/>
        </w:rPr>
      </w:pPr>
      <w:r>
        <w:rPr>
          <w:sz w:val="32"/>
          <w:lang w:val="en-US" w:eastAsia="zh-CN"/>
          <w:szCs w:val="32"/>
          <w:rFonts w:ascii="仿宋_GB2312" w:hAnsi="Calibri" w:eastAsia="仿宋_GB2312" w:hint="eastAsia"/>
        </w:rPr>
        <w:t xml:space="preserve">20</w:t>
      </w:r>
      <w:r>
        <w:rPr>
          <w:sz w:val="32"/>
          <w:szCs w:val="32"/>
          <w:rFonts w:ascii="仿宋_GB2312" w:hAnsi="Calibri" w:eastAsia="仿宋_GB2312" w:hint="eastAsia"/>
        </w:rPr>
        <w:t xml:space="preserve">.《过雪山草地》                肖 华词</w:t>
      </w:r>
      <w:r>
        <w:rPr>
          <w:sz w:val="32"/>
          <w:szCs w:val="32"/>
          <w:rFonts w:ascii="仿宋_GB2312" w:hAnsi="Calibri" w:eastAsia="仿宋_GB2312"/>
        </w:rPr>
        <w:t xml:space="preserve"> </w:t>
      </w:r>
      <w:r>
        <w:rPr>
          <w:sz w:val="32"/>
          <w:szCs w:val="32"/>
          <w:rFonts w:ascii="仿宋_GB2312" w:hAnsi="Calibri" w:eastAsia="仿宋_GB2312" w:hint="eastAsia"/>
        </w:rPr>
        <w:t xml:space="preserve"> 晨耕等曲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21</w:t>
      </w:r>
      <w:r>
        <w:rPr>
          <w:sz w:val="32"/>
          <w:szCs w:val="32"/>
          <w:rFonts w:ascii="仿宋_GB2312" w:hAnsi="仿宋_GB2312" w:eastAsia="仿宋_GB2312" w:hint="eastAsia"/>
        </w:rPr>
        <w:t xml:space="preserve">.《红旗颂》                   薛锡祥词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 吕其明曲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22</w:t>
      </w:r>
      <w:r>
        <w:rPr>
          <w:sz w:val="32"/>
          <w:szCs w:val="32"/>
          <w:rFonts w:ascii="仿宋_GB2312" w:hAnsi="仿宋_GB2312" w:eastAsia="仿宋_GB2312" w:hint="eastAsia"/>
        </w:rPr>
        <w:t xml:space="preserve">.《黄水谣》 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光未然词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冼星海曲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23</w:t>
      </w:r>
      <w:r>
        <w:rPr>
          <w:sz w:val="32"/>
          <w:szCs w:val="32"/>
          <w:rFonts w:ascii="仿宋_GB2312" w:hAnsi="仿宋_GB2312" w:eastAsia="仿宋_GB2312" w:hint="eastAsia"/>
        </w:rPr>
        <w:t xml:space="preserve">.《怒吼吧  黄河》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光未然词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冼星海曲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24</w:t>
      </w:r>
      <w:r>
        <w:rPr>
          <w:sz w:val="32"/>
          <w:szCs w:val="32"/>
          <w:rFonts w:ascii="仿宋_GB2312" w:hAnsi="仿宋_GB2312" w:eastAsia="仿宋_GB2312" w:hint="eastAsia"/>
        </w:rPr>
        <w:t xml:space="preserve">.《天路》  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屈塬词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 印青曲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lang w:val="en-US" w:eastAsia="zh-CN"/>
          <w:szCs w:val="32"/>
          <w:rFonts w:ascii="仿宋_GB2312" w:hAnsi="仿宋_GB2312" w:eastAsia="仿宋_GB2312" w:hint="eastAsia"/>
        </w:rPr>
      </w:pP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25</w:t>
      </w:r>
      <w:r>
        <w:rPr>
          <w:sz w:val="32"/>
          <w:szCs w:val="32"/>
          <w:rFonts w:ascii="仿宋_GB2312" w:hAnsi="仿宋_GB2312" w:eastAsia="仿宋_GB2312" w:hint="eastAsia"/>
        </w:rPr>
        <w:t xml:space="preserve">.《红星歌》 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邬大为、魏宝贵词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傅庚辰曲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26.《少年 少年，祖国的春天》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李幼容词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 寄明曲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27.《唱支山歌给党听》              焦 萍词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践耳曲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28.《走进新时代》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蒋开儒词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印青曲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29.《光荣与梦想》             </w:t>
      </w:r>
      <w:r>
        <w:rPr>
          <w:sz w:val="32"/>
          <w:szCs w:val="32"/>
          <w:rFonts w:ascii="仿宋_GB2312" w:hAnsi="仿宋_GB2312" w:eastAsia="仿宋_GB2312"/>
        </w:rPr>
        <w:t xml:space="preserve">  </w:t>
      </w:r>
      <w:r>
        <w:rPr>
          <w:sz w:val="32"/>
          <w:szCs w:val="32"/>
          <w:rFonts w:ascii="仿宋_GB2312" w:hAnsi="仿宋_GB2312" w:eastAsia="仿宋_GB2312" w:hint="eastAsia"/>
        </w:rPr>
        <w:t xml:space="preserve">    集体词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赵麟曲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20.《在希望的田野上》     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晓光词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施光南曲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31.《绣红旗》    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阎 肃词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姜春阳、羊鸣曲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32.《迎风飘扬的旗》</w:t>
      </w:r>
      <w:r>
        <w:rPr>
          <w:sz w:val="32"/>
          <w:szCs w:val="32"/>
          <w:rFonts w:ascii="仿宋_GB2312" w:hAnsi="仿宋_GB2312" w:eastAsia="仿宋_GB2312"/>
        </w:rPr>
        <w:t xml:space="preserve">               </w:t>
      </w:r>
      <w:r>
        <w:rPr>
          <w:sz w:val="32"/>
          <w:szCs w:val="32"/>
          <w:rFonts w:ascii="仿宋_GB2312" w:hAnsi="仿宋_GB2312" w:eastAsia="仿宋_GB2312" w:hint="eastAsia"/>
        </w:rPr>
        <w:t xml:space="preserve">唐跃生词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姚峰曲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33.《在中国大地上》  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晓光词 士心曲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34.《映山红》  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陆柱国词 傅庚辰曲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35.《游击队歌》  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贺绿汀词曲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36.《中国朝前走》 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石顺义词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臧云飞曲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37.《</w:t>
      </w:r>
      <w:r>
        <w:rPr>
          <w:sz w:val="32"/>
          <w:szCs w:val="32"/>
          <w:rFonts w:ascii="仿宋_GB2312" w:hAnsi="Calibri" w:eastAsia="仿宋_GB2312" w:hint="eastAsia"/>
        </w:rPr>
        <w:t xml:space="preserve">人民军队忠于党》 </w:t>
      </w:r>
      <w:r>
        <w:tab/>
        <w:rPr>
          <w:sz w:val="32"/>
          <w:szCs w:val="32"/>
          <w:rFonts w:ascii="仿宋_GB2312" w:hAnsi="Calibri" w:eastAsia="仿宋_GB2312" w:hint="eastAsia"/>
        </w:rPr>
      </w:r>
      <w:r>
        <w:rPr>
          <w:sz w:val="32"/>
          <w:szCs w:val="32"/>
          <w:rFonts w:ascii="仿宋_GB2312" w:hAnsi="Calibri" w:eastAsia="仿宋_GB2312" w:hint="eastAsia"/>
        </w:rPr>
        <w:t xml:space="preserve">张永枚词  肖民曲</w:t>
      </w:r>
      <w:r>
        <w:rPr>
          <w:sz w:val="32"/>
          <w:szCs w:val="32"/>
          <w:rFonts w:ascii="仿宋_GB2312" w:hAnsi="Calibri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38.《我和我的祖国》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 w:hint="eastAsia"/>
        </w:rPr>
        <w:t xml:space="preserve">张藜词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 秦咏诚曲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tabs>
          <w:tab w:val="right" w:pos="8497"/>
        </w:tabs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39.《同一首歌》 </w:t>
      </w:r>
      <w:r>
        <w:tab/>
        <w:rPr>
          <w:sz w:val="32"/>
          <w:szCs w:val="32"/>
          <w:rFonts w:ascii="仿宋_GB2312" w:hAnsi="仿宋_GB2312" w:eastAsia="仿宋_GB2312" w:hint="eastAsia"/>
        </w:rPr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陈哲、迎节词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孟卫东曲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40.《再一次出发》                  屈塬词 </w:t>
      </w:r>
      <w:r>
        <w:rPr>
          <w:sz w:val="32"/>
          <w:szCs w:val="32"/>
          <w:rFonts w:ascii="仿宋_GB2312" w:hAnsi="仿宋_GB2312" w:eastAsia="仿宋_GB2312"/>
        </w:rPr>
        <w:t xml:space="preserve">  </w:t>
      </w:r>
      <w:r>
        <w:rPr>
          <w:sz w:val="32"/>
          <w:szCs w:val="32"/>
          <w:rFonts w:ascii="仿宋_GB2312" w:hAnsi="仿宋_GB2312" w:eastAsia="仿宋_GB2312" w:hint="eastAsia"/>
        </w:rPr>
        <w:t xml:space="preserve">王备曲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41.《红旗飘飘》         </w:t>
      </w:r>
      <w:r>
        <w:rPr>
          <w:sz w:val="32"/>
          <w:szCs w:val="32"/>
          <w:rFonts w:ascii="仿宋_GB2312" w:hAnsi="仿宋_GB2312" w:eastAsia="仿宋_GB2312"/>
        </w:rPr>
        <w:t xml:space="preserve">            </w:t>
      </w:r>
      <w:r>
        <w:rPr>
          <w:sz w:val="32"/>
          <w:szCs w:val="32"/>
          <w:rFonts w:ascii="仿宋_GB2312" w:hAnsi="仿宋_GB2312" w:eastAsia="仿宋_GB2312" w:hint="eastAsia"/>
        </w:rPr>
        <w:t xml:space="preserve">乔方词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李杰曲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42.《</w:t>
      </w:r>
      <w:r>
        <w:rPr>
          <w:sz w:val="32"/>
          <w:lang w:eastAsia="zh-CN"/>
          <w:szCs w:val="32"/>
          <w:rFonts w:ascii="仿宋_GB2312" w:hAnsi="仿宋_GB2312" w:eastAsia="仿宋_GB2312" w:hint="eastAsia"/>
        </w:rPr>
        <w:t xml:space="preserve">在太行山上</w:t>
      </w:r>
      <w:r>
        <w:rPr>
          <w:sz w:val="32"/>
          <w:szCs w:val="32"/>
          <w:rFonts w:ascii="仿宋_GB2312" w:hAnsi="仿宋_GB2312" w:eastAsia="仿宋_GB2312" w:hint="eastAsia"/>
        </w:rPr>
        <w:t xml:space="preserve">》      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          </w:t>
      </w:r>
      <w:r>
        <w:rPr>
          <w:sz w:val="32"/>
          <w:szCs w:val="32"/>
          <w:rFonts w:ascii="仿宋_GB2312" w:hAnsi="仿宋_GB2312" w:eastAsia="仿宋_GB2312" w:hint="eastAsia"/>
        </w:rPr>
        <w:fldChar w:fldCharType="begin"/>
      </w:r>
      <w:r>
        <w:rPr>
          <w:sz w:val="32"/>
          <w:szCs w:val="32"/>
          <w:rFonts w:ascii="仿宋_GB2312" w:hAnsi="仿宋_GB2312" w:eastAsia="仿宋_GB2312" w:hint="eastAsia"/>
        </w:rPr>
        <w:instrText xml:space="preserve"> HYPERLINK "https://baike.baidu.com/item/%E6%A1%82%E6%B6%9B%E5%A3%B0/2165509?fromModule=lemma_inlink" \t "https://baike.baidu.com/item/%E5%9C%A8%E5%A4%AA%E8%A1%8C%E5%B1%B1%E4%B8%8A/_blank" </w:instrText>
      </w:r>
      <w:r>
        <w:rPr>
          <w:sz w:val="32"/>
          <w:szCs w:val="32"/>
          <w:rFonts w:ascii="仿宋_GB2312" w:hAnsi="仿宋_GB2312" w:eastAsia="仿宋_GB2312" w:hint="eastAsia"/>
        </w:rPr>
        <w:fldChar w:fldCharType="separate"/>
      </w:r>
      <w:r>
        <w:rPr>
          <w:sz w:val="32"/>
          <w:szCs w:val="32"/>
          <w:rFonts w:ascii="仿宋_GB2312" w:hAnsi="仿宋_GB2312" w:eastAsia="仿宋_GB2312" w:hint="eastAsia"/>
        </w:rPr>
        <w:t xml:space="preserve">桂涛声</w:t>
      </w:r>
      <w:r>
        <w:rPr>
          <w:sz w:val="32"/>
          <w:szCs w:val="32"/>
          <w:rFonts w:ascii="仿宋_GB2312" w:hAnsi="仿宋_GB2312" w:eastAsia="仿宋_GB2312" w:hint="eastAsia"/>
        </w:rPr>
        <w:fldChar w:fldCharType="end"/>
      </w:r>
      <w:r>
        <w:rPr>
          <w:sz w:val="32"/>
          <w:szCs w:val="32"/>
          <w:rFonts w:ascii="仿宋_GB2312" w:hAnsi="仿宋_GB2312" w:eastAsia="仿宋_GB2312" w:hint="eastAsia"/>
        </w:rPr>
        <w:t xml:space="preserve">词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fldChar w:fldCharType="begin"/>
      </w:r>
      <w:r>
        <w:rPr>
          <w:sz w:val="32"/>
          <w:szCs w:val="32"/>
          <w:rFonts w:ascii="仿宋_GB2312" w:hAnsi="仿宋_GB2312" w:eastAsia="仿宋_GB2312" w:hint="eastAsia"/>
        </w:rPr>
        <w:instrText xml:space="preserve"> HYPERLINK "https://baike.baidu.com/item/%E5%86%BC%E6%98%9F%E6%B5%B7/13913?fromModule=lemma_inlink" \t "https://baike.baidu.com/item/%E5%9C%A8%E5%A4%AA%E8%A1%8C%E5%B1%B1%E4%B8%8A/_blank" </w:instrText>
      </w:r>
      <w:r>
        <w:rPr>
          <w:sz w:val="32"/>
          <w:szCs w:val="32"/>
          <w:rFonts w:ascii="仿宋_GB2312" w:hAnsi="仿宋_GB2312" w:eastAsia="仿宋_GB2312" w:hint="eastAsia"/>
        </w:rPr>
        <w:fldChar w:fldCharType="separate"/>
      </w:r>
      <w:r>
        <w:rPr>
          <w:sz w:val="32"/>
          <w:szCs w:val="32"/>
          <w:rFonts w:ascii="仿宋_GB2312" w:hAnsi="仿宋_GB2312" w:eastAsia="仿宋_GB2312" w:hint="eastAsia"/>
        </w:rPr>
        <w:t xml:space="preserve">冼星海</w:t>
      </w:r>
      <w:r>
        <w:rPr>
          <w:sz w:val="32"/>
          <w:szCs w:val="32"/>
          <w:rFonts w:ascii="仿宋_GB2312" w:hAnsi="仿宋_GB2312" w:eastAsia="仿宋_GB2312" w:hint="eastAsia"/>
        </w:rPr>
        <w:fldChar w:fldCharType="end"/>
      </w:r>
      <w:r>
        <w:rPr>
          <w:sz w:val="32"/>
          <w:szCs w:val="32"/>
          <w:rFonts w:ascii="仿宋_GB2312" w:hAnsi="仿宋_GB2312" w:eastAsia="仿宋_GB2312" w:hint="eastAsia"/>
        </w:rPr>
        <w:t xml:space="preserve">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43.《中国之梦》               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    田地词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印青曲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44.《把一切献给党》     </w:t>
      </w:r>
      <w:r>
        <w:rPr>
          <w:sz w:val="32"/>
          <w:szCs w:val="32"/>
          <w:rFonts w:ascii="仿宋_GB2312" w:hAnsi="仿宋_GB2312" w:eastAsia="仿宋_GB2312"/>
        </w:rPr>
        <w:t xml:space="preserve">            </w:t>
      </w:r>
      <w:r>
        <w:rPr>
          <w:sz w:val="32"/>
          <w:szCs w:val="32"/>
          <w:rFonts w:ascii="仿宋_GB2312" w:hAnsi="仿宋_GB2312" w:eastAsia="仿宋_GB2312" w:hint="eastAsia"/>
        </w:rPr>
        <w:t xml:space="preserve">李峰词</w:t>
      </w:r>
      <w:r>
        <w:rPr>
          <w:sz w:val="32"/>
          <w:szCs w:val="32"/>
          <w:rFonts w:ascii="仿宋_GB2312" w:hAnsi="仿宋_GB2312" w:eastAsia="仿宋_GB2312"/>
        </w:rPr>
        <w:t xml:space="preserve">  </w:t>
      </w:r>
      <w:r>
        <w:rPr>
          <w:sz w:val="32"/>
          <w:szCs w:val="32"/>
          <w:rFonts w:ascii="仿宋_GB2312" w:hAnsi="仿宋_GB2312" w:eastAsia="仿宋_GB2312" w:hint="eastAsia"/>
        </w:rPr>
        <w:t xml:space="preserve">印青曲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45.《去一个美丽的地方》         邵永强词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 尚德义曲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left="632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46.《</w:t>
      </w:r>
      <w:r>
        <w:rPr>
          <w:sz w:val="32"/>
          <w:lang w:eastAsia="zh-CN"/>
          <w:szCs w:val="32"/>
          <w:rFonts w:ascii="仿宋_GB2312" w:hAnsi="仿宋_GB2312" w:eastAsia="仿宋_GB2312" w:hint="eastAsia"/>
        </w:rPr>
        <w:t xml:space="preserve">强军战歌</w:t>
      </w:r>
      <w:r>
        <w:rPr>
          <w:sz w:val="32"/>
          <w:szCs w:val="32"/>
          <w:rFonts w:ascii="仿宋_GB2312" w:hAnsi="仿宋_GB2312" w:eastAsia="仿宋_GB2312" w:hint="eastAsia"/>
        </w:rPr>
        <w:t xml:space="preserve">》       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 </w:t>
      </w:r>
      <w:r>
        <w:rPr>
          <w:sz w:val="32"/>
          <w:lang w:val="en-US" w:eastAsia="zh-CN"/>
          <w:szCs w:val="32"/>
          <w:rFonts w:ascii="仿宋_GB2312" w:hAnsi="仿宋_GB2312" w:eastAsia="仿宋_GB2312" w:hint="eastAsia"/>
        </w:rPr>
        <w:t xml:space="preserve">         </w:t>
      </w:r>
      <w:r>
        <w:rPr>
          <w:sz w:val="32"/>
          <w:szCs w:val="32"/>
          <w:rFonts w:ascii="仿宋_GB2312" w:hAnsi="仿宋_GB2312" w:eastAsia="仿宋_GB2312" w:hint="eastAsia"/>
        </w:rPr>
        <w:fldChar w:fldCharType="begin"/>
      </w:r>
      <w:r>
        <w:rPr>
          <w:sz w:val="32"/>
          <w:szCs w:val="32"/>
          <w:rFonts w:ascii="仿宋_GB2312" w:hAnsi="仿宋_GB2312" w:eastAsia="仿宋_GB2312" w:hint="eastAsia"/>
        </w:rPr>
        <w:instrText xml:space="preserve"> HYPERLINK "https://baike.baidu.com/item/%E7%8E%8B%E6%99%93%E5%B2%AD/10284545?fromModule=lemma_inlink" \t "https://baike.baidu.com/item/%E5%BC%BA%E5%86%9B%E6%88%98%E6%AD%8C/_blank" </w:instrText>
      </w:r>
      <w:r>
        <w:rPr>
          <w:sz w:val="32"/>
          <w:szCs w:val="32"/>
          <w:rFonts w:ascii="仿宋_GB2312" w:hAnsi="仿宋_GB2312" w:eastAsia="仿宋_GB2312" w:hint="eastAsia"/>
        </w:rPr>
        <w:fldChar w:fldCharType="separate"/>
      </w:r>
      <w:r>
        <w:rPr>
          <w:sz w:val="32"/>
          <w:szCs w:val="32"/>
          <w:rFonts w:ascii="仿宋_GB2312" w:hAnsi="仿宋_GB2312" w:eastAsia="仿宋_GB2312" w:hint="eastAsia"/>
        </w:rPr>
        <w:t xml:space="preserve">王晓岭</w:t>
      </w:r>
      <w:r>
        <w:rPr>
          <w:sz w:val="32"/>
          <w:szCs w:val="32"/>
          <w:rFonts w:ascii="仿宋_GB2312" w:hAnsi="仿宋_GB2312" w:eastAsia="仿宋_GB2312" w:hint="eastAsia"/>
        </w:rPr>
        <w:fldChar w:fldCharType="end"/>
      </w:r>
      <w:r>
        <w:rPr>
          <w:sz w:val="32"/>
          <w:szCs w:val="32"/>
          <w:rFonts w:ascii="仿宋_GB2312" w:hAnsi="仿宋_GB2312" w:eastAsia="仿宋_GB2312" w:hint="eastAsia"/>
        </w:rPr>
        <w:t xml:space="preserve">词</w:t>
      </w:r>
      <w:r>
        <w:rPr>
          <w:sz w:val="32"/>
          <w:szCs w:val="32"/>
          <w:rFonts w:ascii="仿宋_GB2312" w:hAnsi="仿宋_GB2312" w:eastAsia="仿宋_GB2312"/>
        </w:rPr>
        <w:t xml:space="preserve">  </w:t>
      </w:r>
      <w:r>
        <w:rPr>
          <w:sz w:val="32"/>
          <w:szCs w:val="32"/>
          <w:rFonts w:ascii="仿宋_GB2312" w:hAnsi="仿宋_GB2312" w:eastAsia="仿宋_GB2312" w:hint="eastAsia"/>
        </w:rPr>
        <w:fldChar w:fldCharType="begin"/>
      </w:r>
      <w:r>
        <w:rPr>
          <w:sz w:val="32"/>
          <w:szCs w:val="32"/>
          <w:rFonts w:ascii="仿宋_GB2312" w:hAnsi="仿宋_GB2312" w:eastAsia="仿宋_GB2312" w:hint="eastAsia"/>
        </w:rPr>
        <w:instrText xml:space="preserve"> HYPERLINK "https://baike.baidu.com/item/%E5%8D%B0%E9%9D%92/10973054?fromModule=lemma_inlink" \t "https://baike.baidu.com/item/%E5%BC%BA%E5%86%9B%E6%88%98%E6%AD%8C/_blank" </w:instrText>
      </w:r>
      <w:r>
        <w:rPr>
          <w:sz w:val="32"/>
          <w:szCs w:val="32"/>
          <w:rFonts w:ascii="仿宋_GB2312" w:hAnsi="仿宋_GB2312" w:eastAsia="仿宋_GB2312" w:hint="eastAsia"/>
        </w:rPr>
        <w:fldChar w:fldCharType="separate"/>
      </w:r>
      <w:r>
        <w:rPr>
          <w:sz w:val="32"/>
          <w:szCs w:val="32"/>
          <w:rFonts w:ascii="仿宋_GB2312" w:hAnsi="仿宋_GB2312" w:eastAsia="仿宋_GB2312" w:hint="eastAsia"/>
        </w:rPr>
        <w:t xml:space="preserve">印青</w:t>
      </w:r>
      <w:r>
        <w:rPr>
          <w:sz w:val="32"/>
          <w:szCs w:val="32"/>
          <w:rFonts w:ascii="仿宋_GB2312" w:hAnsi="仿宋_GB2312" w:eastAsia="仿宋_GB2312" w:hint="eastAsia"/>
        </w:rPr>
        <w:fldChar w:fldCharType="end"/>
      </w:r>
      <w:r>
        <w:rPr>
          <w:sz w:val="32"/>
          <w:szCs w:val="32"/>
          <w:rFonts w:ascii="仿宋_GB2312" w:hAnsi="仿宋_GB2312" w:eastAsia="仿宋_GB2312" w:hint="eastAsia"/>
        </w:rPr>
        <w:t xml:space="preserve">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left="632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4</w:t>
      </w:r>
      <w:r>
        <w:rPr>
          <w:sz w:val="32"/>
          <w:szCs w:val="32"/>
          <w:rFonts w:ascii="仿宋_GB2312" w:hAnsi="仿宋_GB2312" w:eastAsia="仿宋_GB2312"/>
        </w:rPr>
        <w:t xml:space="preserve">7.</w:t>
      </w:r>
      <w:r>
        <w:rPr>
          <w:sz w:val="32"/>
          <w:szCs w:val="32"/>
          <w:rFonts w:ascii="仿宋_GB2312" w:hAnsi="仿宋_GB2312" w:eastAsia="仿宋_GB2312" w:hint="eastAsia"/>
        </w:rPr>
        <w:t xml:space="preserve">《苗岭连北京》     彭承标、李怀德词  白城仁作曲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48</w:t>
      </w:r>
      <w:r>
        <w:rPr>
          <w:sz w:val="32"/>
          <w:szCs w:val="32"/>
          <w:rFonts w:ascii="仿宋_GB2312" w:hAnsi="仿宋_GB2312" w:eastAsia="仿宋_GB2312"/>
        </w:rPr>
        <w:t xml:space="preserve">.</w:t>
      </w:r>
      <w:r>
        <w:rPr>
          <w:sz w:val="32"/>
          <w:szCs w:val="32"/>
          <w:rFonts w:ascii="仿宋_GB2312" w:hAnsi="仿宋_GB2312" w:eastAsia="仿宋_GB2312" w:hint="eastAsia"/>
        </w:rPr>
        <w:t xml:space="preserve">《国歌响起》     张太旗词  刘青曲  陈国权编合唱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firstLine="640" w:firstLineChars="200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49.《阿里山的姑娘》     台湾高山族民歌 </w:t>
      </w:r>
      <w:r>
        <w:rPr>
          <w:sz w:val="32"/>
          <w:szCs w:val="32"/>
          <w:rFonts w:ascii="仿宋_GB2312" w:hAnsi="仿宋_GB2312" w:eastAsia="仿宋_GB2312"/>
        </w:rPr>
        <w:t xml:space="preserve"> </w:t>
      </w:r>
      <w:r>
        <w:rPr>
          <w:sz w:val="32"/>
          <w:szCs w:val="32"/>
          <w:rFonts w:ascii="仿宋_GB2312" w:hAnsi="仿宋_GB2312" w:eastAsia="仿宋_GB2312" w:hint="eastAsia"/>
        </w:rPr>
        <w:t xml:space="preserve">黄友棣编曲</w:t>
      </w:r>
      <w:r>
        <w:rPr>
          <w:sz w:val="32"/>
          <w:szCs w:val="32"/>
          <w:rFonts w:ascii="仿宋_GB2312" w:hAnsi="仿宋_GB2312" w:eastAsia="仿宋_GB2312" w:hint="eastAsia"/>
        </w:rPr>
      </w:r>
    </w:p>
    <w:p>
      <w:pPr>
        <w:pStyle w:val="Normal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widowControl w:val="off"/>
        <w:spacing w:line="560" w:lineRule="exact"/>
        <w:ind w:left="632"/>
        <w:rPr>
          <w:sz w:val="32"/>
          <w:szCs w:val="32"/>
          <w:rFonts w:ascii="仿宋_GB2312" w:hAnsi="仿宋_GB2312" w:eastAsia="仿宋_GB2312" w:hint="eastAsia"/>
        </w:rPr>
      </w:pPr>
      <w:r>
        <w:rPr>
          <w:sz w:val="32"/>
          <w:szCs w:val="32"/>
          <w:rFonts w:ascii="仿宋_GB2312" w:hAnsi="仿宋_GB2312" w:eastAsia="仿宋_GB2312" w:hint="eastAsia"/>
        </w:rPr>
        <w:t xml:space="preserve">5</w:t>
      </w:r>
      <w:r>
        <w:rPr>
          <w:sz w:val="32"/>
          <w:szCs w:val="32"/>
          <w:rFonts w:ascii="仿宋_GB2312" w:hAnsi="仿宋_GB2312" w:eastAsia="仿宋_GB2312"/>
        </w:rPr>
        <w:t xml:space="preserve">0.</w:t>
      </w:r>
      <w:r>
        <w:rPr>
          <w:sz w:val="32"/>
          <w:szCs w:val="32"/>
          <w:rFonts w:ascii="仿宋_GB2312" w:hAnsi="仿宋_GB2312" w:eastAsia="仿宋_GB2312" w:hint="eastAsia"/>
        </w:rPr>
        <w:t xml:space="preserve">《</w:t>
      </w:r>
      <w:r>
        <w:rPr>
          <w:sz w:val="32"/>
          <w:szCs w:val="32"/>
          <w:rFonts w:ascii="仿宋_GB2312" w:hAnsi="仿宋_GB2312" w:eastAsia="仿宋_GB2312"/>
        </w:rPr>
        <w:t xml:space="preserve">站在这里看黄河</w:t>
      </w:r>
      <w:r>
        <w:rPr>
          <w:sz w:val="32"/>
          <w:szCs w:val="32"/>
          <w:rFonts w:ascii="仿宋_GB2312" w:hAnsi="仿宋_GB2312" w:eastAsia="仿宋_GB2312" w:hint="eastAsia"/>
        </w:rPr>
        <w:t xml:space="preserve">》  </w:t>
      </w:r>
      <w:r>
        <w:rPr>
          <w:sz w:val="32"/>
          <w:szCs w:val="32"/>
          <w:rFonts w:ascii="仿宋_GB2312" w:hAnsi="仿宋_GB2312" w:eastAsia="仿宋_GB2312"/>
        </w:rPr>
        <w:t xml:space="preserve">          </w:t>
      </w:r>
      <w:r>
        <w:rPr>
          <w:sz w:val="32"/>
          <w:szCs w:val="32"/>
          <w:rFonts w:ascii="仿宋_GB2312" w:hAnsi="仿宋_GB2312" w:eastAsia="仿宋_GB2312" w:hint="eastAsia"/>
        </w:rPr>
        <w:t xml:space="preserve"> </w:t>
      </w:r>
      <w:r>
        <w:rPr>
          <w:sz w:val="32"/>
          <w:szCs w:val="32"/>
          <w:rFonts w:ascii="仿宋_GB2312" w:hAnsi="仿宋_GB2312" w:eastAsia="仿宋_GB2312"/>
        </w:rPr>
        <w:t xml:space="preserve">阮志斌</w:t>
      </w:r>
      <w:r>
        <w:rPr>
          <w:sz w:val="32"/>
          <w:szCs w:val="32"/>
          <w:rFonts w:ascii="仿宋_GB2312" w:hAnsi="仿宋_GB2312" w:eastAsia="仿宋_GB2312" w:hint="eastAsia"/>
        </w:rPr>
        <w:t xml:space="preserve">词 </w:t>
      </w:r>
      <w:r>
        <w:rPr>
          <w:sz w:val="32"/>
          <w:szCs w:val="32"/>
          <w:rFonts w:ascii="仿宋_GB2312" w:hAnsi="仿宋_GB2312" w:eastAsia="仿宋_GB2312"/>
        </w:rPr>
        <w:t xml:space="preserve"> 申晟</w:t>
      </w:r>
      <w:r>
        <w:rPr>
          <w:sz w:val="32"/>
          <w:szCs w:val="32"/>
          <w:rFonts w:ascii="仿宋_GB2312" w:hAnsi="仿宋_GB2312" w:eastAsia="仿宋_GB2312" w:hint="eastAsia"/>
        </w:rPr>
        <w:t xml:space="preserve">曲</w:t>
      </w:r>
      <w:r>
        <w:rPr>
          <w:sz w:val="32"/>
          <w:szCs w:val="32"/>
          <w:rFonts w:ascii="仿宋_GB2312" w:hAnsi="仿宋_GB2312" w:eastAsia="仿宋_GB2312" w:hint="eastAsia"/>
        </w:rPr>
      </w:r>
    </w:p>
    <w:sectPr>
      <w:headerReference r:id="rId3" w:type="default"/>
      <w:footerReference r:id="rId5" w:type="default"/>
      <w:footerReference r:id="rId4" w:type="even"/>
      <w:type w:val="nextPage"/>
      <w:docGrid w:type="lines" w:linePitch="312"/>
      <w:pgSz w:w="11907" w:h="16840"/>
      <w:pgMar w:top="1984" w:right="1418" w:bottom="1701" w:left="1418" w:header="851" w:footer="1361" w:gutter="0"/>
      <w:pgNumType w:fmt="57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footer1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outside" w:y="1"/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  <w:r>
      <w:rPr>
        <w:rStyle w:val="PageNumber"/>
      </w:rPr>
    </w:r>
  </w:p>
  <w:p>
    <w:pPr>
      <w:pStyle w:val="Footer"/>
      <w:tabs>
        <w:tab w:val="clear" w:pos="4153"/>
        <w:tab w:val="clear" w:pos="8306"/>
      </w:tabs>
      <w:ind w:firstLine="360" w:right="360"/>
    </w:pPr>
    <w:r/>
  </w:p>
</w:ftr>
</file>

<file path=word/footer2.xml><?xml version="1.0" encoding="utf-8"?>
<w:ft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Footer"/>
      <w:tabs>
        <w:tab w:val="clear" w:pos="4153"/>
        <w:tab w:val="clear" w:pos="8306"/>
      </w:tabs>
      <w:framePr w:wrap="around" w:hAnchor="margin" w:vAnchor="text" w:xAlign="outside" w:y="1"/>
      <w:rPr>
        <w:sz w:val="24"/>
        <w:szCs w:val="24"/>
        <w:rFonts w:ascii="宋体" w:hAnsi="宋体" w:hint="eastAsia"/>
      </w:rPr>
    </w:pPr>
    <w:r>
      <w:rPr>
        <w:sz w:val="24"/>
        <w:szCs w:val="24"/>
        <w:rFonts w:ascii="宋体" w:hAnsi="宋体" w:hint="eastAsia"/>
      </w:rPr>
      <w:fldChar w:fldCharType="begin"/>
    </w:r>
    <w:r>
      <w:rPr>
        <w:rStyle w:val="PageNumber"/>
        <w:sz w:val="24"/>
        <w:szCs w:val="24"/>
        <w:rFonts w:ascii="宋体" w:hAnsi="宋体" w:hint="eastAsia"/>
      </w:rPr>
      <w:instrText xml:space="preserve">PAGE  </w:instrText>
    </w:r>
    <w:r>
      <w:rPr>
        <w:sz w:val="24"/>
        <w:szCs w:val="24"/>
        <w:rFonts w:ascii="宋体" w:hAnsi="宋体" w:hint="eastAsia"/>
      </w:rPr>
      <w:fldChar w:fldCharType="separate"/>
    </w:r>
    <w:r>
      <w:rPr>
        <w:rStyle w:val="PageNumber"/>
        <w:sz w:val="24"/>
        <w:szCs w:val="24"/>
        <w:rFonts w:ascii="宋体" w:hAnsi="宋体"/>
      </w:rPr>
      <w:t xml:space="preserve">- 3 -</w:t>
    </w:r>
    <w:r>
      <w:rPr>
        <w:sz w:val="24"/>
        <w:szCs w:val="24"/>
        <w:rFonts w:ascii="宋体" w:hAnsi="宋体" w:hint="eastAsia"/>
      </w:rPr>
      <w:fldChar w:fldCharType="end"/>
    </w:r>
    <w:r>
      <w:rPr>
        <w:rStyle w:val="PageNumber"/>
        <w:sz w:val="24"/>
        <w:szCs w:val="24"/>
        <w:rFonts w:ascii="宋体" w:hAnsi="宋体" w:hint="eastAsia"/>
      </w:rPr>
    </w:r>
  </w:p>
  <w:p>
    <w:pPr>
      <w:pStyle w:val="Footer"/>
      <w:tabs>
        <w:tab w:val="clear" w:pos="4153"/>
        <w:tab w:val="clear" w:pos="8306"/>
      </w:tabs>
      <w:ind w:firstLine="360" w:right="360"/>
    </w:pPr>
    <w:r/>
  </w:p>
</w:ftr>
</file>

<file path=word/header1.xml><?xml version="1.0" encoding="utf-8"?>
<w:hdr xmlns:o="urn:schemas-microsoft-com:office:office" xmlns:v="urn:schemas-microsoft-com:vml" xmlns:w="http://schemas.openxmlformats.org/wordprocessingml/2006/main" xmlns:w10="urn:schemas-microsoft-com:office:word" xmlns:r="http://schemas.openxmlformats.org/officeDocument/2006/relationships">
  <w:p>
    <w:pPr>
      <w:pStyle w:val="Header"/>
      <w:pBdr>
        <w:bottom w:val="none" w:color="000000" w:sz="0" w:space="1"/>
      </w:pBdr>
      <w:tabs>
        <w:tab w:val="clear" w:pos="4153"/>
        <w:tab w:val="clear" w:pos="8306"/>
      </w:tabs>
    </w:pPr>
    <w:r/>
  </w:p>
</w:hdr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zoom w:percent="9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szCs w:val="24"/>
      <w:kern w:val="2"/>
      <w:rFonts w:eastAsia="宋体"/>
    </w:rPr>
  </w:style>
  <w:style w:type="paragraph" w:styleId="Heading3">
    <w:name w:val="标题 3"/>
    <w:basedOn w:val="Normal"/>
    <w:link w:val="Normal"/>
    <w:pPr>
      <w:jc w:val="start"/>
      <w:widowControl/>
      <w:outlineLvl w:val="2"/>
      <w:spacing w:after="100" w:afterAutospacing="1" w:before="100" w:beforeAutospacing="1" w:lineRule="auto"/>
    </w:pPr>
    <w:rPr>
      <w:b w:val="1"/>
      <w:sz w:val="27"/>
      <w:szCs w:val="27"/>
      <w:kern w:val="0"/>
      <w:bCs/>
      <w:rFonts w:ascii="宋体" w:hAnsi="宋体"/>
    </w:rPr>
  </w:style>
  <w:style w:type="character" w:styleId="NormalCharacter">
    <w:name w:val="默认段落字体"/>
    <w:link w:val="UserStyle_0"/>
    <w:semiHidden/>
  </w:style>
  <w:style w:type="table" w:styleId="TableNormal">
    <w:name w:val="普通表格"/>
    <w:link w:val="Normal"/>
    <w:semiHidden/>
  </w:style>
  <w:style w:type="paragraph" w:styleId="BodyText">
    <w:name w:val="正文文本"/>
    <w:basedOn w:val="Normal"/>
    <w:link w:val="Normal"/>
    <w:rPr>
      <w:sz w:val="32"/>
      <w:rFonts w:eastAsia="仿宋_GB2312"/>
    </w:rPr>
  </w:style>
  <w:style w:type="paragraph" w:styleId="PlainText">
    <w:name w:val="纯文本"/>
    <w:basedOn w:val="Normal"/>
    <w:link w:val="UserStyle_1"/>
    <w:rPr>
      <w:szCs w:val="21"/>
      <w:rFonts w:ascii="宋体" w:hAnsi="Courier New"/>
    </w:rPr>
  </w:style>
  <w:style w:type="character" w:styleId="UserStyle_1">
    <w:name w:val="纯文本 Char Char Char"/>
    <w:basedOn w:val="NormalCharacter"/>
    <w:link w:val="PlainText"/>
    <w:rPr>
      <w:sz w:val="21"/>
      <w:lang w:val="en-US" w:eastAsia="zh-CN" w:bidi="ar-SA"/>
      <w:szCs w:val="21"/>
      <w:kern w:val="2"/>
      <w:rFonts w:ascii="宋体" w:hAnsi="Courier New" w:eastAsia="宋体"/>
    </w:rPr>
  </w:style>
  <w:style w:type="paragraph" w:styleId="UserStyle_0">
    <w:name w:val=" Char"/>
    <w:basedOn w:val="Normal"/>
    <w:link w:val="NormalCharacter"/>
    <w:pPr>
      <w:jc w:val="start"/>
      <w:widowControl/>
      <w:spacing w:after="160" w:line="240" w:lineRule="exact"/>
    </w:pPr>
  </w:style>
  <w:style w:type="paragraph" w:styleId="Date">
    <w:name w:val="日期"/>
    <w:basedOn w:val="Normal"/>
    <w:link w:val="Normal"/>
    <w:pPr>
      <w:ind w:left="100" w:leftChars="2500"/>
    </w:pPr>
  </w:style>
  <w:style w:type="paragraph" w:styleId="BodyTextIndent2">
    <w:name w:val="正文文本缩进 2"/>
    <w:basedOn w:val="Normal"/>
    <w:link w:val="Normal"/>
    <w:pPr>
      <w:spacing w:after="120" w:line="480" w:lineRule="auto"/>
      <w:ind w:left="420" w:leftChars="200"/>
    </w:pPr>
  </w:style>
  <w:style w:type="paragraph" w:styleId="Acetate">
    <w:name w:val="批注框文本"/>
    <w:basedOn w:val="Normal"/>
    <w:link w:val="Normal"/>
    <w:semiHidden/>
    <w:rPr>
      <w:sz w:val="18"/>
      <w:szCs w:val="18"/>
    </w:rPr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页眉"/>
    <w:basedOn w:val="Normal"/>
    <w:link w:val="Normal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BodyText2">
    <w:name w:val="正文文本 2"/>
    <w:basedOn w:val="Normal"/>
    <w:link w:val="Normal"/>
    <w:pPr>
      <w:spacing w:after="120" w:line="480" w:lineRule="auto"/>
    </w:pPr>
  </w:style>
  <w:style w:type="paragraph" w:styleId="HtmlNormal">
    <w:name w:val="普通(网站)"/>
    <w:basedOn w:val="Normal"/>
    <w:link w:val="Normal"/>
    <w:pPr>
      <w:jc w:val="start"/>
      <w:widowControl/>
      <w:spacing w:after="100" w:afterAutospacing="1" w:before="100" w:beforeAutospacing="1" w:lineRule="auto"/>
    </w:pPr>
    <w:rPr>
      <w:color w:val="000000"/>
      <w:sz w:val="24"/>
      <w:kern w:val="0"/>
      <w:rFonts w:ascii="宋体" w:hAnsi="宋体"/>
    </w:rPr>
  </w:style>
  <w:style w:type="table" w:styleId="TableGrid">
    <w:name w:val="网格型"/>
    <w:basedOn w:val="TableNormal"/>
    <w:link w:val="Normal"/>
    <w:pPr>
      <w:jc w:val="both"/>
      <w:widowControl w:val="off"/>
    </w:pPr>
  </w:style>
  <w:style w:type="character" w:styleId="Strong">
    <w:name w:val="要点"/>
    <w:basedOn w:val="NormalCharacter"/>
    <w:link w:val="Normal"/>
    <w:rPr>
      <w:b w:val="1"/>
    </w:rPr>
  </w:style>
  <w:style w:type="character" w:styleId="PageNumber">
    <w:name w:val="页码"/>
    <w:basedOn w:val="NormalCharacter"/>
    <w:link w:val="Normal"/>
  </w:style>
  <w:style w:type="character" w:styleId="Hyperlink">
    <w:name w:val="超链接"/>
    <w:basedOn w:val="NormalCharacter"/>
    <w:link w:val="Normal"/>
    <w:rPr>
      <w:u w:val="none"/>
      <w:color w:val="333333"/>
      <w:sz w:val="18"/>
      <w:szCs w:val="18"/>
    </w:rPr>
  </w:style>
  <w:style w:type="character" w:styleId="UserStyle_2">
    <w:name w:val="apple-style-span"/>
    <w:basedOn w:val="NormalCharacter"/>
    <w:link w:val="Normal"/>
  </w:style>
  <w:style w:type="character" w:styleId="UserStyle_3">
    <w:name w:val="font2"/>
    <w:basedOn w:val="NormalCharacter"/>
    <w:link w:val="Normal"/>
  </w:style>
  <w:style w:type="character" w:styleId="UserStyle_4">
    <w:name w:val="16"/>
    <w:basedOn w:val="NormalCharacter"/>
    <w:link w:val="Normal"/>
    <w:rPr>
      <w:b w:val="1"/>
      <w:bCs/>
      <w:rFonts w:ascii="Times New Roman" w:hAnsi="Times New Roman"/>
    </w:rPr>
  </w:style>
  <w:style w:type="character" w:styleId="UserStyle_5">
    <w:name w:val="Placeholder Text"/>
    <w:basedOn w:val="NormalCharacter"/>
    <w:link w:val="Normal"/>
    <w:rPr>
      <w:color w:val="808080"/>
    </w:rPr>
  </w:style>
  <w:style w:type="paragraph" w:styleId="UserStyle_6">
    <w:name w:val="a"/>
    <w:basedOn w:val="Normal"/>
    <w:link w:val="Normal"/>
    <w:pPr>
      <w:jc w:val="start"/>
      <w:widowControl/>
      <w:spacing w:after="100" w:afterAutospacing="1" w:before="100" w:beforeAutospacing="1" w:lineRule="auto"/>
    </w:pPr>
    <w:rPr>
      <w:sz w:val="24"/>
      <w:kern w:val="0"/>
      <w:rFonts w:ascii="宋体" w:hAnsi="宋体"/>
    </w:rPr>
  </w:style>
  <w:style w:type="paragraph" w:styleId="UserStyle_7">
    <w:name w:val="常标一"/>
    <w:basedOn w:val="Normal"/>
    <w:link w:val="Normal"/>
    <w:pPr>
      <w:jc w:val="center"/>
      <w:spacing w:line="700" w:lineRule="exact"/>
    </w:pPr>
    <w:rPr>
      <w:sz w:val="44"/>
      <w:szCs w:val="44"/>
      <w:rFonts w:eastAsia="方正小标宋简体"/>
    </w:rPr>
  </w:style>
  <w:style w:type="paragraph" w:styleId="UserStyle_8">
    <w:name w:val="_Style 2"/>
    <w:basedOn w:val="Normal"/>
    <w:link w:val="Normal"/>
    <w:pPr>
      <w:ind w:firstLine="420" w:firstLineChars="200"/>
    </w:pPr>
    <w:rPr>
      <w:szCs w:val="22"/>
      <w:rFonts w:ascii="Calibri" w:hAnsi="Calibri"/>
    </w:rPr>
  </w:style>
  <w:style w:type="paragraph" w:styleId="UserStyle_9">
    <w:name w:val="_Style 1"/>
    <w:basedOn w:val="Normal"/>
    <w:link w:val="Normal"/>
    <w:pPr>
      <w:ind w:firstLine="420" w:firstLineChars="200"/>
    </w:pPr>
    <w:rPr>
      <w:szCs w:val="22"/>
      <w:rFonts w:ascii="Calibri" w:hAnsi="Calibri"/>
    </w:rPr>
  </w:style>
  <w:style w:type="paragraph" w:styleId="UserStyle_10">
    <w:name w:val="正文 New New New New"/>
    <w:link w:val="Normal"/>
    <w:pPr>
      <w:jc w:val="both"/>
      <w:widowControl w:val="off"/>
    </w:pPr>
    <w:rPr>
      <w:sz w:val="21"/>
      <w:lang w:val="en-US" w:eastAsia="zh-CN" w:bidi="ar-SA"/>
      <w:szCs w:val="24"/>
      <w:kern w:val="2"/>
    </w:rPr>
  </w:style>
  <w:style w:type="paragraph" w:styleId="UserStyle_11">
    <w:name w:val="三仿"/>
    <w:basedOn w:val="Normal"/>
    <w:link w:val="Normal"/>
    <w:pPr>
      <w:overflowPunct w:val="0"/>
      <w:autoSpaceDE w:val="0"/>
      <w:snapToGrid w:val="0"/>
      <w:spacing w:line="567" w:lineRule="atLeast"/>
      <w:ind w:firstLine="646"/>
    </w:pPr>
    <w:rPr>
      <w:color w:val="000000"/>
      <w:spacing w:val="6"/>
      <w:sz w:val="32"/>
      <w:szCs w:val="20"/>
      <w:kern w:val="0"/>
      <w:rFonts w:eastAsia="仿宋_GB2312"/>
    </w:rPr>
  </w:style>
  <w:style w:type="paragraph" w:styleId="UserStyle_12">
    <w:name w:val="p0"/>
    <w:basedOn w:val="Normal"/>
    <w:link w:val="Normal"/>
    <w:pPr>
      <w:widowControl/>
    </w:pPr>
    <w:rPr>
      <w:kern w:val="0"/>
      <w:szCs w:val="20"/>
    </w:rPr>
  </w:style>
  <w:style w:type="paragraph" w:styleId="UserStyle_13">
    <w:name w:val="纯文本 New"/>
    <w:basedOn w:val="Normal"/>
    <w:link w:val="Normal"/>
    <w:rPr>
      <w:szCs w:val="21"/>
      <w:rFonts w:ascii="宋体" w:hAnsi="Courier New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oter" Target="footer2.xml" /><Relationship Id="rId2" Type="http://schemas.openxmlformats.org/officeDocument/2006/relationships/fontTable" Target="fontTable.xml" /><Relationship Id="rId4" Type="http://schemas.openxmlformats.org/officeDocument/2006/relationships/footer" Target="footer1.xml" /><Relationship Id="rId3" Type="http://schemas.openxmlformats.org/officeDocument/2006/relationships/header" Target="header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